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FE" w:rsidRDefault="004068E9" w:rsidP="004068E9">
      <w:pPr>
        <w:autoSpaceDE w:val="0"/>
        <w:autoSpaceDN w:val="0"/>
        <w:adjustRightInd w:val="0"/>
        <w:jc w:val="center"/>
        <w:rPr>
          <w:sz w:val="28"/>
          <w:szCs w:val="28"/>
        </w:rPr>
      </w:pPr>
      <w:bookmarkStart w:id="0" w:name="_GoBack"/>
      <w:bookmarkEnd w:id="0"/>
      <w:r>
        <w:rPr>
          <w:sz w:val="28"/>
          <w:szCs w:val="28"/>
        </w:rPr>
        <w:t>Противодействие экстремизму</w:t>
      </w:r>
    </w:p>
    <w:p w:rsidR="004068E9" w:rsidRPr="004068E9" w:rsidRDefault="004068E9" w:rsidP="004068E9">
      <w:pPr>
        <w:shd w:val="clear" w:color="auto" w:fill="FFFFFF"/>
        <w:autoSpaceDE w:val="0"/>
        <w:autoSpaceDN w:val="0"/>
        <w:adjustRightInd w:val="0"/>
        <w:jc w:val="both"/>
        <w:rPr>
          <w:sz w:val="28"/>
          <w:szCs w:val="28"/>
        </w:rPr>
      </w:pPr>
    </w:p>
    <w:p w:rsidR="004068E9" w:rsidRDefault="004068E9" w:rsidP="004068E9">
      <w:pPr>
        <w:ind w:firstLine="709"/>
        <w:jc w:val="both"/>
        <w:rPr>
          <w:sz w:val="28"/>
          <w:szCs w:val="28"/>
        </w:rPr>
      </w:pPr>
      <w:r w:rsidRPr="004068E9">
        <w:rPr>
          <w:sz w:val="28"/>
          <w:szCs w:val="28"/>
        </w:rPr>
        <w:t xml:space="preserve">Правовую основу противодействия экстремизму в Российской Федерации составляют: </w:t>
      </w:r>
    </w:p>
    <w:p w:rsidR="007A295D" w:rsidRDefault="004068E9" w:rsidP="004068E9">
      <w:pPr>
        <w:ind w:firstLine="709"/>
        <w:jc w:val="both"/>
        <w:rPr>
          <w:sz w:val="28"/>
          <w:szCs w:val="28"/>
        </w:rPr>
      </w:pPr>
      <w:r w:rsidRPr="004068E9">
        <w:rPr>
          <w:sz w:val="28"/>
          <w:szCs w:val="28"/>
        </w:rPr>
        <w:t>- Конституция Российской Федерации, согласно которой в Российской Федерации запрещается создание и деятельность общественных объединений, цели и действия которых направлены на насильственное изменение основ конституционного строя и нарушение целостности Р</w:t>
      </w:r>
      <w:r w:rsidR="005365BA">
        <w:rPr>
          <w:sz w:val="28"/>
          <w:szCs w:val="28"/>
        </w:rPr>
        <w:t xml:space="preserve">оссийской </w:t>
      </w:r>
      <w:r w:rsidRPr="004068E9">
        <w:rPr>
          <w:sz w:val="28"/>
          <w:szCs w:val="28"/>
        </w:rPr>
        <w:t>Ф</w:t>
      </w:r>
      <w:r w:rsidR="005365BA">
        <w:rPr>
          <w:sz w:val="28"/>
          <w:szCs w:val="28"/>
        </w:rPr>
        <w:t>едерации</w:t>
      </w:r>
      <w:r w:rsidRPr="004068E9">
        <w:rPr>
          <w:sz w:val="28"/>
          <w:szCs w:val="28"/>
        </w:rPr>
        <w:t xml:space="preserve">, подрыв безопасности государства, создание вооруженных формирований, разжигание социальной, расовой, национальной и религиозной розни; </w:t>
      </w:r>
    </w:p>
    <w:p w:rsidR="007A295D" w:rsidRDefault="004068E9" w:rsidP="004068E9">
      <w:pPr>
        <w:ind w:firstLine="709"/>
        <w:jc w:val="both"/>
        <w:rPr>
          <w:sz w:val="28"/>
          <w:szCs w:val="28"/>
        </w:rPr>
      </w:pPr>
      <w:r w:rsidRPr="004068E9">
        <w:rPr>
          <w:sz w:val="28"/>
          <w:szCs w:val="28"/>
        </w:rPr>
        <w:t xml:space="preserve">- федеральные законы, непосредственно касающиеся профилактики и пресечения экстремистской деятельности (Федеральные законы </w:t>
      </w:r>
      <w:r w:rsidR="005365BA">
        <w:rPr>
          <w:sz w:val="28"/>
          <w:szCs w:val="28"/>
        </w:rPr>
        <w:t>«</w:t>
      </w:r>
      <w:r w:rsidRPr="004068E9">
        <w:rPr>
          <w:sz w:val="28"/>
          <w:szCs w:val="28"/>
        </w:rPr>
        <w:t>О противодейст</w:t>
      </w:r>
      <w:r w:rsidR="005365BA">
        <w:rPr>
          <w:sz w:val="28"/>
          <w:szCs w:val="28"/>
        </w:rPr>
        <w:t>вии экстремистской деятельности»</w:t>
      </w:r>
      <w:r w:rsidRPr="004068E9">
        <w:rPr>
          <w:sz w:val="28"/>
          <w:szCs w:val="28"/>
        </w:rPr>
        <w:t xml:space="preserve">, </w:t>
      </w:r>
      <w:r w:rsidR="005365BA">
        <w:rPr>
          <w:sz w:val="28"/>
          <w:szCs w:val="28"/>
        </w:rPr>
        <w:t>«О противодействии терроризму»</w:t>
      </w:r>
      <w:r w:rsidRPr="004068E9">
        <w:rPr>
          <w:sz w:val="28"/>
          <w:szCs w:val="28"/>
        </w:rPr>
        <w:t xml:space="preserve">, </w:t>
      </w:r>
      <w:r w:rsidR="005365BA">
        <w:rPr>
          <w:sz w:val="28"/>
          <w:szCs w:val="28"/>
        </w:rPr>
        <w:t>«</w:t>
      </w:r>
      <w:r w:rsidRPr="004068E9">
        <w:rPr>
          <w:sz w:val="28"/>
          <w:szCs w:val="28"/>
        </w:rPr>
        <w:t xml:space="preserve">О противодействии легализации (отмыванию) доходов, полученных преступным путем, и финансированию терроризма»; </w:t>
      </w:r>
    </w:p>
    <w:p w:rsidR="007A295D" w:rsidRDefault="004068E9" w:rsidP="004068E9">
      <w:pPr>
        <w:ind w:firstLine="709"/>
        <w:jc w:val="both"/>
        <w:rPr>
          <w:sz w:val="28"/>
          <w:szCs w:val="28"/>
        </w:rPr>
      </w:pPr>
      <w:r w:rsidRPr="004068E9">
        <w:rPr>
          <w:sz w:val="28"/>
          <w:szCs w:val="28"/>
        </w:rPr>
        <w:t xml:space="preserve">Основные направления экстремистской деятельности: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воспрепятствование законной деятельности государственных органов. </w:t>
      </w:r>
    </w:p>
    <w:p w:rsidR="007A295D" w:rsidRDefault="004068E9" w:rsidP="004068E9">
      <w:pPr>
        <w:ind w:firstLine="709"/>
        <w:jc w:val="both"/>
        <w:rPr>
          <w:sz w:val="28"/>
          <w:szCs w:val="28"/>
        </w:rPr>
      </w:pPr>
      <w:r w:rsidRPr="004068E9">
        <w:rPr>
          <w:sz w:val="28"/>
          <w:szCs w:val="28"/>
        </w:rPr>
        <w:t>За совершение экстремистских действи</w:t>
      </w:r>
      <w:r w:rsidR="005365BA">
        <w:rPr>
          <w:sz w:val="28"/>
          <w:szCs w:val="28"/>
        </w:rPr>
        <w:t>й законодательством Российской Ф</w:t>
      </w:r>
      <w:r w:rsidRPr="004068E9">
        <w:rPr>
          <w:sz w:val="28"/>
          <w:szCs w:val="28"/>
        </w:rPr>
        <w:t>едерации предусмотрена административная и уголовная ответственность. Основания и порядок привлечения к административной ответственности за экстремистскую деятельность определены в Кодексе Р</w:t>
      </w:r>
      <w:r w:rsidR="00945B4F">
        <w:rPr>
          <w:sz w:val="28"/>
          <w:szCs w:val="28"/>
        </w:rPr>
        <w:t xml:space="preserve">оссийской </w:t>
      </w:r>
      <w:r w:rsidRPr="004068E9">
        <w:rPr>
          <w:sz w:val="28"/>
          <w:szCs w:val="28"/>
        </w:rPr>
        <w:t>Ф</w:t>
      </w:r>
      <w:r w:rsidR="00945B4F">
        <w:rPr>
          <w:sz w:val="28"/>
          <w:szCs w:val="28"/>
        </w:rPr>
        <w:t>едерации</w:t>
      </w:r>
      <w:r w:rsidRPr="004068E9">
        <w:rPr>
          <w:sz w:val="28"/>
          <w:szCs w:val="28"/>
        </w:rPr>
        <w:t xml:space="preserve"> об административных правонарушениях. Ответстве</w:t>
      </w:r>
      <w:r w:rsidR="00422208">
        <w:rPr>
          <w:sz w:val="28"/>
          <w:szCs w:val="28"/>
        </w:rPr>
        <w:t>нность предусмотрена</w:t>
      </w:r>
      <w:r w:rsidRPr="004068E9">
        <w:rPr>
          <w:sz w:val="28"/>
          <w:szCs w:val="28"/>
        </w:rPr>
        <w:t xml:space="preserve"> за такие противоправные действия,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w:t>
      </w:r>
    </w:p>
    <w:p w:rsidR="007A295D" w:rsidRDefault="004068E9" w:rsidP="004068E9">
      <w:pPr>
        <w:ind w:firstLine="709"/>
        <w:jc w:val="both"/>
        <w:rPr>
          <w:sz w:val="28"/>
          <w:szCs w:val="28"/>
        </w:rPr>
      </w:pPr>
      <w:r w:rsidRPr="004068E9">
        <w:rPr>
          <w:sz w:val="28"/>
          <w:szCs w:val="28"/>
        </w:rPr>
        <w:t xml:space="preserve">Уголовным </w:t>
      </w:r>
      <w:r w:rsidR="00B42CDA">
        <w:rPr>
          <w:sz w:val="28"/>
          <w:szCs w:val="28"/>
        </w:rPr>
        <w:t>к</w:t>
      </w:r>
      <w:r w:rsidRPr="004068E9">
        <w:rPr>
          <w:sz w:val="28"/>
          <w:szCs w:val="28"/>
        </w:rPr>
        <w:t>одексом Российской Федерации установлена уголовная ответственность за совершение преступлений экстремистской направленности. При этом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социальной группы, в соответствии со ст.</w:t>
      </w:r>
      <w:r w:rsidR="00500999">
        <w:rPr>
          <w:sz w:val="28"/>
          <w:szCs w:val="28"/>
        </w:rPr>
        <w:t xml:space="preserve"> 63 Уголовного кодекса</w:t>
      </w:r>
      <w:r w:rsidRPr="004068E9">
        <w:rPr>
          <w:sz w:val="28"/>
          <w:szCs w:val="28"/>
        </w:rPr>
        <w:t xml:space="preserve"> Р</w:t>
      </w:r>
      <w:r w:rsidR="00500999">
        <w:rPr>
          <w:sz w:val="28"/>
          <w:szCs w:val="28"/>
        </w:rPr>
        <w:t xml:space="preserve">оссийской </w:t>
      </w:r>
      <w:r w:rsidRPr="004068E9">
        <w:rPr>
          <w:sz w:val="28"/>
          <w:szCs w:val="28"/>
        </w:rPr>
        <w:t>Ф</w:t>
      </w:r>
      <w:r w:rsidR="00500999">
        <w:rPr>
          <w:sz w:val="28"/>
          <w:szCs w:val="28"/>
        </w:rPr>
        <w:t>едерации</w:t>
      </w:r>
      <w:r w:rsidRPr="004068E9">
        <w:rPr>
          <w:sz w:val="28"/>
          <w:szCs w:val="28"/>
        </w:rPr>
        <w:t xml:space="preserve"> рассматривается в качестве отягчающего обстоятельства. </w:t>
      </w:r>
    </w:p>
    <w:p w:rsidR="002E76A9" w:rsidRPr="00C54236" w:rsidRDefault="00500999" w:rsidP="007A295D">
      <w:pPr>
        <w:ind w:firstLine="709"/>
        <w:jc w:val="both"/>
        <w:rPr>
          <w:sz w:val="28"/>
          <w:szCs w:val="28"/>
        </w:rPr>
      </w:pPr>
      <w:r>
        <w:rPr>
          <w:sz w:val="28"/>
          <w:szCs w:val="28"/>
        </w:rPr>
        <w:t>Кроме того, Уголовный кодекс</w:t>
      </w:r>
      <w:r w:rsidR="004068E9" w:rsidRPr="004068E9">
        <w:rPr>
          <w:sz w:val="28"/>
          <w:szCs w:val="28"/>
        </w:rPr>
        <w:t xml:space="preserve"> Р</w:t>
      </w:r>
      <w:r>
        <w:rPr>
          <w:sz w:val="28"/>
          <w:szCs w:val="28"/>
        </w:rPr>
        <w:t xml:space="preserve">оссийской </w:t>
      </w:r>
      <w:r w:rsidR="004068E9" w:rsidRPr="004068E9">
        <w:rPr>
          <w:sz w:val="28"/>
          <w:szCs w:val="28"/>
        </w:rPr>
        <w:t>Ф</w:t>
      </w:r>
      <w:r>
        <w:rPr>
          <w:sz w:val="28"/>
          <w:szCs w:val="28"/>
        </w:rPr>
        <w:t>едерации</w:t>
      </w:r>
      <w:r w:rsidR="004068E9" w:rsidRPr="004068E9">
        <w:rPr>
          <w:sz w:val="28"/>
          <w:szCs w:val="28"/>
        </w:rPr>
        <w:t xml:space="preserve"> предусматривает отдельные виды преступлений, имеющих</w:t>
      </w:r>
      <w:r w:rsidR="008D3419">
        <w:rPr>
          <w:sz w:val="28"/>
          <w:szCs w:val="28"/>
        </w:rPr>
        <w:t xml:space="preserve"> экстремистский характер: </w:t>
      </w:r>
      <w:r w:rsidR="00C57320" w:rsidRPr="004068E9">
        <w:rPr>
          <w:sz w:val="28"/>
          <w:szCs w:val="28"/>
        </w:rPr>
        <w:t xml:space="preserve">п. </w:t>
      </w:r>
      <w:r w:rsidR="00C57320">
        <w:rPr>
          <w:sz w:val="28"/>
          <w:szCs w:val="28"/>
        </w:rPr>
        <w:t>«б»</w:t>
      </w:r>
      <w:r w:rsidR="00C57320" w:rsidRPr="004068E9">
        <w:rPr>
          <w:sz w:val="28"/>
          <w:szCs w:val="28"/>
        </w:rPr>
        <w:t xml:space="preserve"> ч.</w:t>
      </w:r>
      <w:r w:rsidR="00C57320">
        <w:rPr>
          <w:sz w:val="28"/>
          <w:szCs w:val="28"/>
        </w:rPr>
        <w:t xml:space="preserve"> </w:t>
      </w:r>
      <w:r w:rsidR="00C57320" w:rsidRPr="004068E9">
        <w:rPr>
          <w:sz w:val="28"/>
          <w:szCs w:val="28"/>
        </w:rPr>
        <w:t xml:space="preserve">1 </w:t>
      </w:r>
      <w:r w:rsidR="008D3419">
        <w:rPr>
          <w:sz w:val="28"/>
          <w:szCs w:val="28"/>
        </w:rPr>
        <w:t>ст.</w:t>
      </w:r>
      <w:r w:rsidR="004068E9" w:rsidRPr="004068E9">
        <w:rPr>
          <w:sz w:val="28"/>
          <w:szCs w:val="28"/>
        </w:rPr>
        <w:t xml:space="preserve"> 213 - хулиганство, то есть грубое нарушение общественного по мотивам политической, идеологической, расовой, национальной или религиозной ненависти или вражды либо по мотивам </w:t>
      </w:r>
      <w:r w:rsidR="004068E9" w:rsidRPr="004068E9">
        <w:rPr>
          <w:sz w:val="28"/>
          <w:szCs w:val="28"/>
        </w:rPr>
        <w:lastRenderedPageBreak/>
        <w:t xml:space="preserve">ненависти или вражды в отношении </w:t>
      </w:r>
      <w:r w:rsidR="008D3419">
        <w:rPr>
          <w:sz w:val="28"/>
          <w:szCs w:val="28"/>
        </w:rPr>
        <w:t>социальной группы, ст.</w:t>
      </w:r>
      <w:r w:rsidR="004068E9" w:rsidRPr="004068E9">
        <w:rPr>
          <w:sz w:val="28"/>
          <w:szCs w:val="28"/>
        </w:rPr>
        <w:t xml:space="preserve"> 280 - публичные призывы к осуществлению экс</w:t>
      </w:r>
      <w:r w:rsidR="008D3419">
        <w:rPr>
          <w:sz w:val="28"/>
          <w:szCs w:val="28"/>
        </w:rPr>
        <w:t>тремистской деятельности, ст.</w:t>
      </w:r>
      <w:r w:rsidR="004068E9" w:rsidRPr="004068E9">
        <w:rPr>
          <w:sz w:val="28"/>
          <w:szCs w:val="28"/>
        </w:rPr>
        <w:t xml:space="preserve"> 282 - возбуждение ненависти либо вражды, а равно унижение ч</w:t>
      </w:r>
      <w:r w:rsidR="008D3419">
        <w:rPr>
          <w:sz w:val="28"/>
          <w:szCs w:val="28"/>
        </w:rPr>
        <w:t>еловеческого достоинства, ст. 282.1 -</w:t>
      </w:r>
      <w:r w:rsidR="004068E9" w:rsidRPr="004068E9">
        <w:rPr>
          <w:sz w:val="28"/>
          <w:szCs w:val="28"/>
        </w:rPr>
        <w:t xml:space="preserve"> организация эк</w:t>
      </w:r>
      <w:r w:rsidR="008D3419">
        <w:rPr>
          <w:sz w:val="28"/>
          <w:szCs w:val="28"/>
        </w:rPr>
        <w:t>стремистского сообщества, ст.</w:t>
      </w:r>
      <w:r w:rsidR="004068E9" w:rsidRPr="004068E9">
        <w:rPr>
          <w:sz w:val="28"/>
          <w:szCs w:val="28"/>
        </w:rPr>
        <w:t xml:space="preserve"> 282.2 - организация деятельности</w:t>
      </w:r>
      <w:r w:rsidR="008D3419">
        <w:rPr>
          <w:sz w:val="28"/>
          <w:szCs w:val="28"/>
        </w:rPr>
        <w:t xml:space="preserve"> экстремистской организации, ст.</w:t>
      </w:r>
      <w:r w:rsidR="004068E9" w:rsidRPr="004068E9">
        <w:rPr>
          <w:sz w:val="28"/>
          <w:szCs w:val="28"/>
        </w:rPr>
        <w:t xml:space="preserve"> 357 - геноцид. При этом ответственности за осуществление экстремистской деятельности подлежат не только физические лица - граждане, должностные лица, но и политические партии, общественные (религиозные) объединения, средства массовой информации, иные организации. Так, в случае осуществления общественным или религиозным объединением, либо иной организацией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соответствующее объединение, иная организация могут быть ликвидированы, а деятельность общественного или религиозного объединения может быть запрещена по решению суда. По решению суда может быть прекращена также деятельность средства массовой информации, в случае осуществления средством массовой информаци</w:t>
      </w:r>
      <w:r w:rsidR="007A295D">
        <w:rPr>
          <w:sz w:val="28"/>
          <w:szCs w:val="28"/>
        </w:rPr>
        <w:t>и экстремистской деятельности.</w:t>
      </w:r>
    </w:p>
    <w:p w:rsidR="00075C29" w:rsidRDefault="00075C29" w:rsidP="00075C29">
      <w:pPr>
        <w:spacing w:line="240" w:lineRule="exact"/>
        <w:ind w:firstLine="708"/>
        <w:jc w:val="both"/>
        <w:rPr>
          <w:sz w:val="28"/>
          <w:szCs w:val="28"/>
        </w:rPr>
      </w:pP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Помощник прокурора Октябрьского района</w:t>
      </w: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советник юстиции                                                                           А.Г. Киртьянов</w:t>
      </w:r>
    </w:p>
    <w:p w:rsidR="000B41FE" w:rsidRPr="00E84F05" w:rsidRDefault="000B41FE" w:rsidP="00E84F05">
      <w:pPr>
        <w:autoSpaceDE w:val="0"/>
        <w:autoSpaceDN w:val="0"/>
        <w:adjustRightInd w:val="0"/>
        <w:spacing w:line="240" w:lineRule="exact"/>
        <w:rPr>
          <w:sz w:val="28"/>
          <w:szCs w:val="28"/>
        </w:rPr>
      </w:pP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75C29"/>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4EF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6A9"/>
    <w:rsid w:val="002E79F3"/>
    <w:rsid w:val="002F794B"/>
    <w:rsid w:val="0030103E"/>
    <w:rsid w:val="00304501"/>
    <w:rsid w:val="00305CDB"/>
    <w:rsid w:val="00315897"/>
    <w:rsid w:val="00315A2B"/>
    <w:rsid w:val="003302CF"/>
    <w:rsid w:val="0033381E"/>
    <w:rsid w:val="0038183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8E9"/>
    <w:rsid w:val="00406D86"/>
    <w:rsid w:val="00406DA5"/>
    <w:rsid w:val="00411A05"/>
    <w:rsid w:val="004152F6"/>
    <w:rsid w:val="0041587A"/>
    <w:rsid w:val="004159C4"/>
    <w:rsid w:val="00415FF7"/>
    <w:rsid w:val="00422208"/>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0999"/>
    <w:rsid w:val="005041A8"/>
    <w:rsid w:val="00520CEC"/>
    <w:rsid w:val="00521FE5"/>
    <w:rsid w:val="00527AF7"/>
    <w:rsid w:val="005365BA"/>
    <w:rsid w:val="005443E4"/>
    <w:rsid w:val="005511D2"/>
    <w:rsid w:val="00552DF4"/>
    <w:rsid w:val="0057608A"/>
    <w:rsid w:val="005769C7"/>
    <w:rsid w:val="00582CD8"/>
    <w:rsid w:val="00587234"/>
    <w:rsid w:val="005928F9"/>
    <w:rsid w:val="005A3714"/>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219"/>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295D"/>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567"/>
    <w:rsid w:val="008D27BD"/>
    <w:rsid w:val="008D3419"/>
    <w:rsid w:val="008D5B09"/>
    <w:rsid w:val="008E074D"/>
    <w:rsid w:val="008E076A"/>
    <w:rsid w:val="008E1A4F"/>
    <w:rsid w:val="008F551A"/>
    <w:rsid w:val="008F7056"/>
    <w:rsid w:val="00901DF9"/>
    <w:rsid w:val="009105F7"/>
    <w:rsid w:val="009146CA"/>
    <w:rsid w:val="00917581"/>
    <w:rsid w:val="00923BD0"/>
    <w:rsid w:val="00934999"/>
    <w:rsid w:val="009425A5"/>
    <w:rsid w:val="00945785"/>
    <w:rsid w:val="00945B4F"/>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35D3"/>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6AB3"/>
    <w:rsid w:val="00AB7FFC"/>
    <w:rsid w:val="00AC7ECD"/>
    <w:rsid w:val="00AD3F6B"/>
    <w:rsid w:val="00AD7E55"/>
    <w:rsid w:val="00AF71CD"/>
    <w:rsid w:val="00B000E7"/>
    <w:rsid w:val="00B17757"/>
    <w:rsid w:val="00B21E4A"/>
    <w:rsid w:val="00B23468"/>
    <w:rsid w:val="00B24F9B"/>
    <w:rsid w:val="00B42C5E"/>
    <w:rsid w:val="00B42CDA"/>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46907"/>
    <w:rsid w:val="00C5400C"/>
    <w:rsid w:val="00C54236"/>
    <w:rsid w:val="00C54F49"/>
    <w:rsid w:val="00C57320"/>
    <w:rsid w:val="00C843A7"/>
    <w:rsid w:val="00C92B6E"/>
    <w:rsid w:val="00CA10BA"/>
    <w:rsid w:val="00CA266A"/>
    <w:rsid w:val="00CB657F"/>
    <w:rsid w:val="00CB6E90"/>
    <w:rsid w:val="00CD3E5A"/>
    <w:rsid w:val="00CD5371"/>
    <w:rsid w:val="00CD674E"/>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40FD"/>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407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user</cp:lastModifiedBy>
  <cp:revision>2</cp:revision>
  <cp:lastPrinted>2021-04-27T17:31:00Z</cp:lastPrinted>
  <dcterms:created xsi:type="dcterms:W3CDTF">2021-06-30T06:42:00Z</dcterms:created>
  <dcterms:modified xsi:type="dcterms:W3CDTF">2021-06-30T06:42:00Z</dcterms:modified>
</cp:coreProperties>
</file>